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400B4" w14:textId="77777777" w:rsidR="00044EA9" w:rsidRPr="009768C4" w:rsidRDefault="00044EA9" w:rsidP="002B6817">
      <w:pPr>
        <w:jc w:val="center"/>
        <w:rPr>
          <w:b/>
          <w:bCs/>
          <w:sz w:val="36"/>
          <w:szCs w:val="36"/>
        </w:rPr>
      </w:pPr>
    </w:p>
    <w:p w14:paraId="0678D78C" w14:textId="618CAB4C" w:rsidR="002B6817" w:rsidRDefault="002B6817" w:rsidP="002B6817">
      <w:pPr>
        <w:jc w:val="center"/>
        <w:rPr>
          <w:b/>
          <w:bCs/>
          <w:sz w:val="40"/>
          <w:szCs w:val="40"/>
          <w:lang w:eastAsia="cs-CZ"/>
        </w:rPr>
      </w:pPr>
      <w:r w:rsidRPr="009768C4">
        <w:rPr>
          <w:b/>
          <w:bCs/>
          <w:sz w:val="40"/>
          <w:szCs w:val="40"/>
          <w:lang w:eastAsia="cs-CZ"/>
        </w:rPr>
        <w:t>Etapizace výstavby NGA Čistá – informace pro občany</w:t>
      </w:r>
    </w:p>
    <w:p w14:paraId="0EE3B702" w14:textId="767438DF" w:rsidR="00455E45" w:rsidRPr="00455E45" w:rsidRDefault="00455E45" w:rsidP="00455E45">
      <w:pPr>
        <w:rPr>
          <w:sz w:val="36"/>
          <w:szCs w:val="36"/>
          <w:u w:val="single"/>
        </w:rPr>
      </w:pPr>
      <w:r>
        <w:rPr>
          <w:b/>
          <w:bCs/>
          <w:sz w:val="40"/>
          <w:szCs w:val="40"/>
          <w:lang w:eastAsia="cs-CZ"/>
        </w:rPr>
        <w:t xml:space="preserve">            </w:t>
      </w:r>
      <w:r w:rsidRPr="00455E45">
        <w:rPr>
          <w:sz w:val="36"/>
          <w:szCs w:val="36"/>
          <w:u w:val="single"/>
        </w:rPr>
        <w:t xml:space="preserve">OZNÁMENÍ O ZAHÁJENÍ STAVBY A VSTUPU NA POZEMEK </w:t>
      </w:r>
    </w:p>
    <w:p w14:paraId="50F06FBD" w14:textId="77777777" w:rsidR="00455E45" w:rsidRPr="002C360A" w:rsidRDefault="00455E45" w:rsidP="00455E45">
      <w:pPr>
        <w:rPr>
          <w:sz w:val="24"/>
          <w:szCs w:val="24"/>
        </w:rPr>
      </w:pPr>
    </w:p>
    <w:p w14:paraId="4D4F9D32" w14:textId="77777777" w:rsidR="00152EE6" w:rsidRPr="002C360A" w:rsidRDefault="00455E45" w:rsidP="00455E45">
      <w:pPr>
        <w:rPr>
          <w:b/>
          <w:bCs/>
          <w:sz w:val="24"/>
          <w:szCs w:val="24"/>
        </w:rPr>
      </w:pPr>
      <w:r w:rsidRPr="002C360A">
        <w:rPr>
          <w:b/>
          <w:bCs/>
          <w:sz w:val="24"/>
          <w:szCs w:val="24"/>
        </w:rPr>
        <w:t xml:space="preserve">CETIN a.s. je investorem stavby vedení veřejné komunikační sítě, která je stavbou pod označením „FTTx_Č_NGA_V_NIO17_Čistá_CISVI1_OK“, která bude zřízena a provozována na základě vydaného územního rozhodnutí č.j. </w:t>
      </w:r>
      <w:proofErr w:type="spellStart"/>
      <w:r w:rsidRPr="002C360A">
        <w:rPr>
          <w:b/>
          <w:bCs/>
          <w:sz w:val="24"/>
          <w:szCs w:val="24"/>
        </w:rPr>
        <w:t>MěÚ</w:t>
      </w:r>
      <w:proofErr w:type="spellEnd"/>
      <w:r w:rsidRPr="002C360A">
        <w:rPr>
          <w:b/>
          <w:bCs/>
          <w:sz w:val="24"/>
          <w:szCs w:val="24"/>
        </w:rPr>
        <w:t xml:space="preserve"> Litomyšl 079969/2023. Na základě ustanovení § 104 odst. 6 zákona č. 127/2005 Sb. o elektronických komunikacích a o změně některých souvisejících zákonů, Vás tímto informujeme o nutném vstupu na pozemek ve Vašem majetku, a to pozemek</w:t>
      </w:r>
      <w:r w:rsidR="00152EE6" w:rsidRPr="002C360A">
        <w:rPr>
          <w:b/>
          <w:bCs/>
          <w:sz w:val="24"/>
          <w:szCs w:val="24"/>
        </w:rPr>
        <w:t>:</w:t>
      </w:r>
    </w:p>
    <w:p w14:paraId="79890F9C" w14:textId="77777777" w:rsidR="002C360A" w:rsidRDefault="002C360A" w:rsidP="00455E45">
      <w:pPr>
        <w:rPr>
          <w:b/>
          <w:bCs/>
          <w:sz w:val="24"/>
          <w:szCs w:val="24"/>
        </w:rPr>
      </w:pPr>
    </w:p>
    <w:p w14:paraId="7551636D" w14:textId="389CFC55" w:rsidR="00455E45" w:rsidRPr="002C360A" w:rsidRDefault="00455E45" w:rsidP="00455E45">
      <w:pPr>
        <w:rPr>
          <w:b/>
          <w:bCs/>
          <w:sz w:val="24"/>
          <w:szCs w:val="24"/>
        </w:rPr>
      </w:pPr>
      <w:r w:rsidRPr="002C360A">
        <w:rPr>
          <w:b/>
          <w:bCs/>
          <w:sz w:val="24"/>
          <w:szCs w:val="24"/>
        </w:rPr>
        <w:t xml:space="preserve"> p. č. 1/2, 1/5, 1/6, 12/6, 12/7, 17/4, 17/5, 24/5, 26/2, 28/4, 52/1, 60/1, 60/12, 60/13, 60/15, 60/16, 60/22, 60/25, 60/31, 75/2, 441/2, 444/8, 445/2, 445/5, 445/6, 579/4, 670/1, 673/2, 673/3, 673/7, 673/10, 757, 764/1, 764/7, 764/8, 764/16, 776/1, 781/2, 781/3, 786/1, 786/4, 795/5, 880/1, 880/2, 960/2, 961/6, 969/2, 969/3, 987/4, 988/5, 1006/1, 1010/2, 1125/1, 1125/8, 1125/9, 1125/10, 1288/1, 1289/1, 1297/8, 1300/3, 1303/2, 1304, 1324/2, 1433/3, 1443/1, 1446/1, 1487/3, 1487/4, 1489/5, 1535/1, 1535/3, 1535/12, 1535/40, 1537/5, 1596/6, 1596/8, 1596/9, 1596/10, 1739/2, 1805/5, 1810/2, 1810/3, 1813, 1889/1, 1889/2, 1889/3, 1889/4, 1894/46, 2071/1, 2072/1, 2085/3, 2085/4, 2139/2, 2140, 2195/1, 2248, 2298, 2301/6, 2316/15, 2316/16, 2316/20, 2369/1, 2369/11, 2442/1, 2442/8, 2442/12, 2451/1, 2602, 2603, 2606/14, 2739/1, 2739/2, 2739/5, 2750/1, 2770/3, 2773, 2850/2, 2926/4, 2999/1, 3000/5, 3000/6, 3000/9, 3000/10, 3000/16, 3161/2, 3161/3, 3163/13, 3165/2, 3928/1, 3931, 3932/1, 3932/3, 3932/4, 3932/8, 3973/1, 3981/1, 3984/17, 3984/18, 3986/3, 4000/2, 4007/5, 4007/7, 4007/11, 4007/12, 4007/13, 4007/14, 4007/17, 4007/18, 4007/19, 4007/20, 4007/21, 4007/22, 4007/24, 4007/27, 4007/28, 4007/30, 4007/31, 4007/32, 4007/33, 4007/34, 4007/35, 4007/36, 4062, 4074, 4081, 4110, 4111/1, 4111/2, 4112, 4114/1, 4115/1, 4118/2, 4128/1, 4128/2, 4129, 4151/1, 4153/2, 4156/1, 4161, 4162/1, 4162/3, 4166/1, 4174/4, 4192/1, 4224/1, 4252/1, 4254/1, 4256, 4273/1, 4273/3, 4286, 4287/1, 4287/2, 4287/12, 4290, 4291/1, 4291/2, 4295/1, 4295/5, 4295/10, 4295/11, 5653, 6197, 6198, 6201, 6202, 6460, 6741, 7200, 7201, 7207, st. 460, st. 509 v </w:t>
      </w:r>
      <w:proofErr w:type="spellStart"/>
      <w:r w:rsidRPr="002C360A">
        <w:rPr>
          <w:b/>
          <w:bCs/>
          <w:sz w:val="24"/>
          <w:szCs w:val="24"/>
        </w:rPr>
        <w:t>k.ú</w:t>
      </w:r>
      <w:proofErr w:type="spellEnd"/>
      <w:r w:rsidRPr="002C360A">
        <w:rPr>
          <w:b/>
          <w:bCs/>
          <w:sz w:val="24"/>
          <w:szCs w:val="24"/>
        </w:rPr>
        <w:t>. Čistá u Litomyšle za účelem provedení výkopových prací a umístění nového telekomunikačního zařízení v majetku investora stavby. Výstavba optické sítě bude probíhat v období od 17. 6. 2024 do 30. 1</w:t>
      </w:r>
      <w:r w:rsidR="0066754B" w:rsidRPr="002C360A">
        <w:rPr>
          <w:b/>
          <w:bCs/>
          <w:sz w:val="24"/>
          <w:szCs w:val="24"/>
        </w:rPr>
        <w:t>1</w:t>
      </w:r>
      <w:r w:rsidRPr="002C360A">
        <w:rPr>
          <w:b/>
          <w:bCs/>
          <w:sz w:val="24"/>
          <w:szCs w:val="24"/>
        </w:rPr>
        <w:t>. 2024. Po ukončení prací bude nemovitost bezodkladně uvedena do předchozího stavu, popřípadě náležitého stavu a nebude-li to možné s ohledem na povahu provedených prací, do stavu odpovídajícího předchozímu účelu nebo užívání dotčené nemovitosti.</w:t>
      </w:r>
    </w:p>
    <w:p w14:paraId="72C5853F" w14:textId="77777777" w:rsidR="00455E45" w:rsidRPr="00152EE6" w:rsidRDefault="00455E45" w:rsidP="002B6817">
      <w:pPr>
        <w:rPr>
          <w:b/>
          <w:bCs/>
          <w:sz w:val="24"/>
          <w:szCs w:val="24"/>
        </w:rPr>
      </w:pPr>
    </w:p>
    <w:p w14:paraId="6F837DDC" w14:textId="77777777" w:rsidR="00455E45" w:rsidRPr="00152EE6" w:rsidRDefault="00455E45" w:rsidP="002B6817">
      <w:pPr>
        <w:rPr>
          <w:b/>
          <w:bCs/>
          <w:sz w:val="28"/>
          <w:szCs w:val="28"/>
        </w:rPr>
      </w:pPr>
    </w:p>
    <w:p w14:paraId="7F0E4C27" w14:textId="1E95AFBC" w:rsidR="002B6817" w:rsidRPr="00152EE6" w:rsidRDefault="002B6817" w:rsidP="002B6817">
      <w:pPr>
        <w:rPr>
          <w:b/>
          <w:bCs/>
          <w:sz w:val="28"/>
          <w:szCs w:val="28"/>
        </w:rPr>
      </w:pPr>
      <w:r w:rsidRPr="00152EE6">
        <w:rPr>
          <w:b/>
          <w:bCs/>
          <w:sz w:val="28"/>
          <w:szCs w:val="28"/>
        </w:rPr>
        <w:t>Jednotlivé etapy budou mít vždy dílčí podetapy dle technologicky zpracovaného projektu</w:t>
      </w:r>
    </w:p>
    <w:p w14:paraId="628C6070" w14:textId="3DEA1516" w:rsidR="002B6817" w:rsidRPr="00152EE6" w:rsidRDefault="00FC012E" w:rsidP="002B6817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52EE6">
        <w:rPr>
          <w:rFonts w:eastAsia="Times New Roman"/>
          <w:b/>
          <w:bCs/>
          <w:sz w:val="28"/>
          <w:szCs w:val="28"/>
        </w:rPr>
        <w:t>e</w:t>
      </w:r>
      <w:r w:rsidR="002B6817" w:rsidRPr="00152EE6">
        <w:rPr>
          <w:rFonts w:eastAsia="Times New Roman"/>
          <w:b/>
          <w:bCs/>
          <w:sz w:val="28"/>
          <w:szCs w:val="28"/>
        </w:rPr>
        <w:t>tapa od 17.6.</w:t>
      </w:r>
      <w:r w:rsidRPr="00152EE6">
        <w:rPr>
          <w:rFonts w:eastAsia="Times New Roman"/>
          <w:b/>
          <w:bCs/>
          <w:sz w:val="28"/>
          <w:szCs w:val="28"/>
        </w:rPr>
        <w:t>2024</w:t>
      </w:r>
      <w:r w:rsidR="002B6817" w:rsidRPr="00152EE6">
        <w:rPr>
          <w:rFonts w:eastAsia="Times New Roman"/>
          <w:b/>
          <w:bCs/>
          <w:sz w:val="28"/>
          <w:szCs w:val="28"/>
        </w:rPr>
        <w:t xml:space="preserve"> do 30.8.2024</w:t>
      </w:r>
    </w:p>
    <w:p w14:paraId="3E5C94A9" w14:textId="51FD22FF" w:rsidR="002B6817" w:rsidRPr="00152EE6" w:rsidRDefault="00FC012E" w:rsidP="002B6817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52EE6">
        <w:rPr>
          <w:rFonts w:eastAsia="Times New Roman"/>
          <w:b/>
          <w:bCs/>
          <w:sz w:val="28"/>
          <w:szCs w:val="28"/>
        </w:rPr>
        <w:t>e</w:t>
      </w:r>
      <w:r w:rsidR="002B6817" w:rsidRPr="00152EE6">
        <w:rPr>
          <w:rFonts w:eastAsia="Times New Roman"/>
          <w:b/>
          <w:bCs/>
          <w:sz w:val="28"/>
          <w:szCs w:val="28"/>
        </w:rPr>
        <w:t>tapa od 15.8.</w:t>
      </w:r>
      <w:r w:rsidRPr="00152EE6">
        <w:rPr>
          <w:rFonts w:eastAsia="Times New Roman"/>
          <w:b/>
          <w:bCs/>
          <w:sz w:val="28"/>
          <w:szCs w:val="28"/>
        </w:rPr>
        <w:t>2024</w:t>
      </w:r>
      <w:r w:rsidR="002B6817" w:rsidRPr="00152EE6">
        <w:rPr>
          <w:rFonts w:eastAsia="Times New Roman"/>
          <w:b/>
          <w:bCs/>
          <w:sz w:val="28"/>
          <w:szCs w:val="28"/>
        </w:rPr>
        <w:t xml:space="preserve"> do 5.10.2024</w:t>
      </w:r>
    </w:p>
    <w:p w14:paraId="00BFE76C" w14:textId="40277A32" w:rsidR="002B6817" w:rsidRPr="00152EE6" w:rsidRDefault="00FC012E" w:rsidP="002B6817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52EE6">
        <w:rPr>
          <w:rFonts w:eastAsia="Times New Roman"/>
          <w:b/>
          <w:bCs/>
          <w:sz w:val="28"/>
          <w:szCs w:val="28"/>
        </w:rPr>
        <w:t>e</w:t>
      </w:r>
      <w:r w:rsidR="002B6817" w:rsidRPr="00152EE6">
        <w:rPr>
          <w:rFonts w:eastAsia="Times New Roman"/>
          <w:b/>
          <w:bCs/>
          <w:sz w:val="28"/>
          <w:szCs w:val="28"/>
        </w:rPr>
        <w:t>tapa od 25.9.</w:t>
      </w:r>
      <w:r w:rsidRPr="00152EE6">
        <w:rPr>
          <w:rFonts w:eastAsia="Times New Roman"/>
          <w:b/>
          <w:bCs/>
          <w:sz w:val="28"/>
          <w:szCs w:val="28"/>
        </w:rPr>
        <w:t>2024</w:t>
      </w:r>
      <w:r w:rsidR="002B6817" w:rsidRPr="00152EE6">
        <w:rPr>
          <w:rFonts w:eastAsia="Times New Roman"/>
          <w:b/>
          <w:bCs/>
          <w:sz w:val="28"/>
          <w:szCs w:val="28"/>
        </w:rPr>
        <w:t xml:space="preserve"> do 30.11.2024</w:t>
      </w:r>
    </w:p>
    <w:p w14:paraId="3A486514" w14:textId="77777777" w:rsidR="00FC012E" w:rsidRPr="00152EE6" w:rsidRDefault="00FC012E" w:rsidP="00FC012E">
      <w:pPr>
        <w:rPr>
          <w:rFonts w:eastAsia="Times New Roman"/>
          <w:b/>
          <w:bCs/>
          <w:sz w:val="28"/>
          <w:szCs w:val="28"/>
        </w:rPr>
      </w:pPr>
    </w:p>
    <w:p w14:paraId="39569AEC" w14:textId="77777777" w:rsidR="00FC012E" w:rsidRPr="00152EE6" w:rsidRDefault="00FC012E" w:rsidP="00FC012E">
      <w:pPr>
        <w:rPr>
          <w:rFonts w:eastAsia="Times New Roman"/>
          <w:b/>
          <w:bCs/>
          <w:sz w:val="28"/>
          <w:szCs w:val="28"/>
        </w:rPr>
      </w:pPr>
    </w:p>
    <w:p w14:paraId="7B45E351" w14:textId="77777777" w:rsidR="00FC012E" w:rsidRPr="00455E45" w:rsidRDefault="00FC012E" w:rsidP="00FC012E">
      <w:pPr>
        <w:rPr>
          <w:rFonts w:eastAsia="Times New Roman"/>
          <w:sz w:val="28"/>
          <w:szCs w:val="28"/>
        </w:rPr>
      </w:pPr>
    </w:p>
    <w:p w14:paraId="6D81A926" w14:textId="4CA1ECF1" w:rsidR="00FC012E" w:rsidRDefault="00455E45" w:rsidP="00455E45">
      <w:pPr>
        <w:ind w:left="-142" w:hanging="284"/>
        <w:rPr>
          <w:rFonts w:eastAsia="Times New Roman"/>
          <w:sz w:val="36"/>
          <w:szCs w:val="36"/>
        </w:rPr>
      </w:pPr>
      <w:r>
        <w:rPr>
          <w:noProof/>
        </w:rPr>
        <w:drawing>
          <wp:inline distT="0" distB="0" distL="0" distR="0" wp14:anchorId="7B0BC30C" wp14:editId="7CA40DE6">
            <wp:extent cx="7267575" cy="8723630"/>
            <wp:effectExtent l="0" t="0" r="9525" b="1270"/>
            <wp:docPr id="11118913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12" cy="87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8AED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0AF04122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0B4B5458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74A4F7F6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07D899DD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026C8669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2CCB71CD" w14:textId="77777777" w:rsidR="00FC012E" w:rsidRDefault="00FC012E" w:rsidP="00FC012E">
      <w:pPr>
        <w:rPr>
          <w:rFonts w:eastAsia="Times New Roman"/>
          <w:sz w:val="36"/>
          <w:szCs w:val="36"/>
        </w:rPr>
      </w:pPr>
    </w:p>
    <w:p w14:paraId="1B325ABC" w14:textId="77777777" w:rsidR="00FC012E" w:rsidRPr="00FC012E" w:rsidRDefault="00FC012E" w:rsidP="00FC012E">
      <w:pPr>
        <w:rPr>
          <w:rFonts w:eastAsia="Times New Roman"/>
          <w:sz w:val="36"/>
          <w:szCs w:val="36"/>
        </w:rPr>
      </w:pPr>
    </w:p>
    <w:p w14:paraId="169F4BEE" w14:textId="6EF897D4" w:rsidR="002B6817" w:rsidRPr="009768C4" w:rsidRDefault="002B6817" w:rsidP="002B6817">
      <w:pPr>
        <w:rPr>
          <w:rFonts w:eastAsia="Times New Roman"/>
          <w:sz w:val="36"/>
          <w:szCs w:val="36"/>
        </w:rPr>
      </w:pPr>
    </w:p>
    <w:p w14:paraId="61EB1EBF" w14:textId="77777777" w:rsidR="002B6817" w:rsidRDefault="002B6817" w:rsidP="002B6817">
      <w:pPr>
        <w:rPr>
          <w:rFonts w:eastAsia="Times New Roman"/>
        </w:rPr>
      </w:pPr>
    </w:p>
    <w:p w14:paraId="0909A6DB" w14:textId="0B1C02BE" w:rsidR="002B6817" w:rsidRDefault="002B6817" w:rsidP="00FC012E">
      <w:pPr>
        <w:pStyle w:val="Normlnweb"/>
        <w:ind w:left="-1134"/>
      </w:pPr>
    </w:p>
    <w:p w14:paraId="7E38538F" w14:textId="77777777" w:rsidR="002B6817" w:rsidRPr="002B6817" w:rsidRDefault="002B6817" w:rsidP="002B6817">
      <w:pPr>
        <w:rPr>
          <w:rFonts w:eastAsia="Times New Roman"/>
        </w:rPr>
      </w:pPr>
    </w:p>
    <w:sectPr w:rsidR="002B6817" w:rsidRPr="002B6817" w:rsidSect="0045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16BCB"/>
    <w:multiLevelType w:val="hybridMultilevel"/>
    <w:tmpl w:val="BE7C3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10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17"/>
    <w:rsid w:val="000111D3"/>
    <w:rsid w:val="00044EA9"/>
    <w:rsid w:val="000E4F0E"/>
    <w:rsid w:val="00152EE6"/>
    <w:rsid w:val="001C122E"/>
    <w:rsid w:val="002B6817"/>
    <w:rsid w:val="002C360A"/>
    <w:rsid w:val="00313FBF"/>
    <w:rsid w:val="00455E45"/>
    <w:rsid w:val="004D0E40"/>
    <w:rsid w:val="00554EAE"/>
    <w:rsid w:val="0066754B"/>
    <w:rsid w:val="007A69AA"/>
    <w:rsid w:val="0082374C"/>
    <w:rsid w:val="009768C4"/>
    <w:rsid w:val="009A256C"/>
    <w:rsid w:val="00A26DA3"/>
    <w:rsid w:val="00AD57CE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8C88"/>
  <w15:chartTrackingRefBased/>
  <w15:docId w15:val="{D9ED1535-1D8A-4138-9B0F-643728C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817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B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ObecníUředník</dc:creator>
  <cp:keywords/>
  <dc:description/>
  <cp:lastModifiedBy>ObecníUředník</cp:lastModifiedBy>
  <cp:revision>17</cp:revision>
  <cp:lastPrinted>2024-06-12T13:50:00Z</cp:lastPrinted>
  <dcterms:created xsi:type="dcterms:W3CDTF">2024-06-10T11:58:00Z</dcterms:created>
  <dcterms:modified xsi:type="dcterms:W3CDTF">2024-06-12T13:59:00Z</dcterms:modified>
</cp:coreProperties>
</file>